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0E33" w14:textId="77777777" w:rsidR="00A67820" w:rsidRPr="00243BBD" w:rsidRDefault="00A67820" w:rsidP="00A67820">
      <w:pPr>
        <w:jc w:val="center"/>
        <w:rPr>
          <w:rFonts w:ascii="Calibri" w:hAnsi="Calibri" w:cs="Calibri"/>
          <w:b/>
          <w:bCs/>
        </w:rPr>
      </w:pPr>
      <w:r w:rsidRPr="00243BBD">
        <w:rPr>
          <w:rFonts w:ascii="Arial" w:hAnsi="Arial" w:cs="Arial"/>
          <w:b/>
          <w:bCs/>
          <w:noProof/>
        </w:rPr>
        <w:drawing>
          <wp:inline distT="0" distB="0" distL="0" distR="0" wp14:anchorId="6FAB3C95" wp14:editId="17402042">
            <wp:extent cx="3040380" cy="869092"/>
            <wp:effectExtent l="0" t="0" r="7620" b="7620"/>
            <wp:docPr id="1966265867" name="Imagem 1" descr="Uma imagem com texto, Tipo de letra, logótipo, Gráficos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65867" name="Imagem 1" descr="Uma imagem com texto, Tipo de letra, logótipo, Gráficos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83" cy="8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8EF8" w14:textId="77777777" w:rsidR="00A67820" w:rsidRPr="00243BBD" w:rsidRDefault="00A67820" w:rsidP="00A6782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43BBD">
        <w:rPr>
          <w:rFonts w:ascii="Calibri" w:hAnsi="Calibri" w:cs="Calibri"/>
          <w:b/>
          <w:bCs/>
          <w:sz w:val="24"/>
          <w:szCs w:val="24"/>
        </w:rPr>
        <w:t>AVISO</w:t>
      </w:r>
    </w:p>
    <w:p w14:paraId="7D30B521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43BBD">
        <w:rPr>
          <w:rFonts w:ascii="Calibri" w:hAnsi="Calibri" w:cs="Calibri"/>
          <w:b/>
          <w:bCs/>
        </w:rPr>
        <w:t xml:space="preserve">Contratação de um arquiteto/a em regime de Contrato de Trabalho a Termo Certo, para os Serviços da Prática Profissional e Serviços da Encomenda da Secção Regional de Lisboa e Vale do Tejo da Ordem dos </w:t>
      </w:r>
      <w:proofErr w:type="spellStart"/>
      <w:r w:rsidRPr="00243BBD">
        <w:rPr>
          <w:rFonts w:ascii="Calibri" w:hAnsi="Calibri" w:cs="Calibri"/>
          <w:b/>
          <w:bCs/>
        </w:rPr>
        <w:t>Arquitectos</w:t>
      </w:r>
      <w:proofErr w:type="spellEnd"/>
      <w:r w:rsidRPr="00243BBD">
        <w:rPr>
          <w:rFonts w:ascii="Calibri" w:hAnsi="Calibri" w:cs="Calibri"/>
          <w:b/>
          <w:bCs/>
        </w:rPr>
        <w:t>.</w:t>
      </w:r>
    </w:p>
    <w:p w14:paraId="50A1A88D" w14:textId="77777777" w:rsidR="00A67820" w:rsidRPr="00243BBD" w:rsidRDefault="00A67820" w:rsidP="00A67820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64CC02E9" w14:textId="77777777" w:rsidR="00A67820" w:rsidRPr="00243BBD" w:rsidRDefault="00A67820" w:rsidP="00A67820">
      <w:pPr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Ao abrigo do disposto no artigo 41.º, n.º 2 da Lei n.º 2/2013, de 10 de janeiro, e no artigo 43.º, n.ºs 1 e 2 do Estatuto da Ordem dos </w:t>
      </w:r>
      <w:proofErr w:type="spellStart"/>
      <w:r w:rsidRPr="00243BBD">
        <w:rPr>
          <w:rFonts w:ascii="Calibri" w:hAnsi="Calibri" w:cs="Calibri"/>
        </w:rPr>
        <w:t>Arquitectos</w:t>
      </w:r>
      <w:proofErr w:type="spellEnd"/>
      <w:r w:rsidRPr="00243BBD">
        <w:rPr>
          <w:rFonts w:ascii="Calibri" w:hAnsi="Calibri" w:cs="Calibri"/>
        </w:rPr>
        <w:t xml:space="preserve">, aprovado pelo Decreto-Lei n.º 176/98, de 3 de julho, na redação atual, torna-se público que a Secção Regional de Lisboa e Vale do Tejo da Ordem dos </w:t>
      </w:r>
      <w:proofErr w:type="spellStart"/>
      <w:r w:rsidRPr="00243BBD">
        <w:rPr>
          <w:rFonts w:ascii="Calibri" w:hAnsi="Calibri" w:cs="Calibri"/>
        </w:rPr>
        <w:t>Arquitectos</w:t>
      </w:r>
      <w:proofErr w:type="spellEnd"/>
      <w:r w:rsidRPr="00243BBD">
        <w:rPr>
          <w:rFonts w:ascii="Calibri" w:hAnsi="Calibri" w:cs="Calibri"/>
        </w:rPr>
        <w:t xml:space="preserve"> pretende proceder à contratação, em regime de contrato de trabalho a termo resolutivo certo, por um período de 12 meses, ao abrigo do artigo 140.º, n.º 2, alíneas f) do Código do Trabalho, de um arquiteto/a.  </w:t>
      </w:r>
    </w:p>
    <w:p w14:paraId="01988EBF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</w:p>
    <w:p w14:paraId="54A8F0A7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43BBD">
        <w:rPr>
          <w:rFonts w:ascii="Calibri" w:hAnsi="Calibri" w:cs="Calibri"/>
          <w:b/>
          <w:bCs/>
        </w:rPr>
        <w:t>Categoria</w:t>
      </w:r>
      <w:r>
        <w:rPr>
          <w:rFonts w:ascii="Calibri" w:hAnsi="Calibri" w:cs="Calibri"/>
          <w:b/>
          <w:bCs/>
        </w:rPr>
        <w:t>:</w:t>
      </w:r>
    </w:p>
    <w:p w14:paraId="70252A81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Técnico Superior (Arquiteto/a) </w:t>
      </w:r>
    </w:p>
    <w:p w14:paraId="5CDC9B7C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</w:p>
    <w:p w14:paraId="1645D138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  <w:b/>
          <w:bCs/>
        </w:rPr>
        <w:t>Requisitos de admissão</w:t>
      </w:r>
      <w:r>
        <w:rPr>
          <w:rFonts w:ascii="Calibri" w:hAnsi="Calibri" w:cs="Calibri"/>
        </w:rPr>
        <w:t>:</w:t>
      </w:r>
    </w:p>
    <w:p w14:paraId="0F781DC6" w14:textId="77777777" w:rsidR="00A67820" w:rsidRPr="00243BBD" w:rsidRDefault="00A67820" w:rsidP="00A6782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Experiência profissional mínima de 5 anos; </w:t>
      </w:r>
    </w:p>
    <w:p w14:paraId="0E1AF2E6" w14:textId="77777777" w:rsidR="00A67820" w:rsidRPr="00243BBD" w:rsidRDefault="00A67820" w:rsidP="00A6782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Domínio das matérias relacionadas com o exercício da profissão de arquiteto; </w:t>
      </w:r>
    </w:p>
    <w:p w14:paraId="3AE51D59" w14:textId="77777777" w:rsidR="00A67820" w:rsidRPr="00243BBD" w:rsidRDefault="00A67820" w:rsidP="00A6782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>Experiência na área de concursos públicos nos domínios da arquitetura e urbanismo;</w:t>
      </w:r>
    </w:p>
    <w:p w14:paraId="02A3B73A" w14:textId="77777777" w:rsidR="00A67820" w:rsidRPr="00243BBD" w:rsidRDefault="00A67820" w:rsidP="00A6782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>Experiência na elaboração de peças procedimentais necessárias a processos de concurso público de conceção;</w:t>
      </w:r>
    </w:p>
    <w:p w14:paraId="5DB8E204" w14:textId="77777777" w:rsidR="00A67820" w:rsidRPr="00243BBD" w:rsidRDefault="00A67820" w:rsidP="00A67820">
      <w:pPr>
        <w:pStyle w:val="PargrafodaLista"/>
        <w:spacing w:after="0" w:line="240" w:lineRule="auto"/>
        <w:jc w:val="both"/>
        <w:rPr>
          <w:rFonts w:ascii="Calibri" w:hAnsi="Calibri" w:cs="Calibri"/>
        </w:rPr>
      </w:pPr>
    </w:p>
    <w:p w14:paraId="18C3AB45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  <w:b/>
          <w:bCs/>
        </w:rPr>
        <w:t>Requisitos especiais</w:t>
      </w:r>
      <w:r>
        <w:rPr>
          <w:rFonts w:ascii="Calibri" w:hAnsi="Calibri" w:cs="Calibri"/>
        </w:rPr>
        <w:t>:</w:t>
      </w:r>
    </w:p>
    <w:p w14:paraId="258E2B31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Inscrição válida como membro efetivo no pleno gozo de direitos na Ordem dos </w:t>
      </w:r>
      <w:proofErr w:type="spellStart"/>
      <w:r w:rsidRPr="00243BBD">
        <w:rPr>
          <w:rFonts w:ascii="Calibri" w:hAnsi="Calibri" w:cs="Calibri"/>
        </w:rPr>
        <w:t>Arquitectos</w:t>
      </w:r>
      <w:proofErr w:type="spellEnd"/>
      <w:r w:rsidRPr="00243BBD">
        <w:rPr>
          <w:rFonts w:ascii="Calibri" w:hAnsi="Calibri" w:cs="Calibri"/>
        </w:rPr>
        <w:t xml:space="preserve">, sob pena de exclusão. </w:t>
      </w:r>
    </w:p>
    <w:p w14:paraId="5A1BC852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</w:p>
    <w:p w14:paraId="76E0E39A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  <w:b/>
          <w:bCs/>
        </w:rPr>
        <w:t>Conteúdo funcional</w:t>
      </w:r>
      <w:r>
        <w:rPr>
          <w:rFonts w:ascii="Calibri" w:hAnsi="Calibri" w:cs="Calibri"/>
        </w:rPr>
        <w:t>:</w:t>
      </w:r>
    </w:p>
    <w:p w14:paraId="2C8887C7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Execução de atividades de apoio especializado na área da profissão de arquiteto, designadamente: </w:t>
      </w:r>
    </w:p>
    <w:p w14:paraId="0CCDA84D" w14:textId="77777777" w:rsidR="00A67820" w:rsidRPr="00C66E13" w:rsidRDefault="00A67820" w:rsidP="00A67820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Apoio na prestação de esclarecimentos aos membros relacionados com os diversos aspetos do exercício da profissão; </w:t>
      </w:r>
    </w:p>
    <w:p w14:paraId="48BE3EA1" w14:textId="77777777" w:rsidR="00A67820" w:rsidRPr="00C66E13" w:rsidRDefault="00A67820" w:rsidP="00A67820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Calibri" w:hAnsi="Calibri" w:cs="Calibri"/>
          <w:color w:val="EE0000"/>
        </w:rPr>
      </w:pPr>
      <w:r w:rsidRPr="00C66E13">
        <w:rPr>
          <w:rFonts w:ascii="Calibri" w:hAnsi="Calibri" w:cs="Calibri"/>
        </w:rPr>
        <w:t>Contacto com o público e entidades externas;</w:t>
      </w:r>
    </w:p>
    <w:p w14:paraId="45758A38" w14:textId="77777777" w:rsidR="00A67820" w:rsidRPr="00C66E13" w:rsidRDefault="00A67820" w:rsidP="00A67820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>Apoio técnico aos serviços da encomenda da OASR-LVT, na análise e elaboração de peças procedimentais dos Concursos assessorados pela OASRLVT, nomeadamente programas/Termos de Referência e Programas Preliminares/funcionais.</w:t>
      </w:r>
    </w:p>
    <w:p w14:paraId="4944571E" w14:textId="77777777" w:rsidR="00A67820" w:rsidRPr="00243BBD" w:rsidRDefault="00A67820" w:rsidP="00A67820">
      <w:pPr>
        <w:spacing w:after="0"/>
        <w:jc w:val="both"/>
        <w:rPr>
          <w:rFonts w:ascii="Calibri" w:hAnsi="Calibri" w:cs="Calibri"/>
        </w:rPr>
      </w:pPr>
    </w:p>
    <w:p w14:paraId="5DCEEC65" w14:textId="77777777" w:rsidR="00A67820" w:rsidRPr="00243BBD" w:rsidRDefault="00A67820" w:rsidP="00A67820">
      <w:pPr>
        <w:spacing w:after="0"/>
        <w:jc w:val="both"/>
        <w:rPr>
          <w:rFonts w:ascii="Calibri" w:hAnsi="Calibri" w:cs="Calibri"/>
          <w:b/>
          <w:bCs/>
        </w:rPr>
      </w:pPr>
      <w:r w:rsidRPr="00243BBD">
        <w:rPr>
          <w:rFonts w:ascii="Calibri" w:hAnsi="Calibri" w:cs="Calibri"/>
          <w:b/>
          <w:bCs/>
        </w:rPr>
        <w:t>Documentação exigida</w:t>
      </w:r>
      <w:r>
        <w:rPr>
          <w:rFonts w:ascii="Calibri" w:hAnsi="Calibri" w:cs="Calibri"/>
          <w:b/>
          <w:bCs/>
        </w:rPr>
        <w:t>:</w:t>
      </w:r>
    </w:p>
    <w:p w14:paraId="664FB801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Carta de candidatura, acompanhada dos seguintes documentos, sob pena de exclusão: </w:t>
      </w:r>
    </w:p>
    <w:p w14:paraId="1B52EBFC" w14:textId="77777777" w:rsidR="00A67820" w:rsidRPr="00C66E13" w:rsidRDefault="00A67820" w:rsidP="00A67820">
      <w:pPr>
        <w:pStyle w:val="PargrafodaLista"/>
        <w:numPr>
          <w:ilvl w:val="0"/>
          <w:numId w:val="3"/>
        </w:numPr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  <w:i/>
          <w:iCs/>
        </w:rPr>
        <w:t>Curriculum Vitae</w:t>
      </w:r>
      <w:r w:rsidRPr="00C66E13">
        <w:rPr>
          <w:rFonts w:ascii="Calibri" w:hAnsi="Calibri" w:cs="Calibri"/>
        </w:rPr>
        <w:t xml:space="preserve"> atualizado, datado e assinado; </w:t>
      </w:r>
    </w:p>
    <w:p w14:paraId="7EE7E4D5" w14:textId="3BE5AEFE" w:rsidR="00A67820" w:rsidRPr="00A67820" w:rsidRDefault="00A67820" w:rsidP="00A67820">
      <w:pPr>
        <w:pStyle w:val="PargrafodaLista"/>
        <w:numPr>
          <w:ilvl w:val="0"/>
          <w:numId w:val="3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Documentos comprovativos dos conhecimentos e experiência profissional referidos no </w:t>
      </w:r>
      <w:r w:rsidRPr="00C66E13">
        <w:rPr>
          <w:rFonts w:ascii="Calibri" w:hAnsi="Calibri" w:cs="Calibri"/>
          <w:i/>
          <w:iCs/>
        </w:rPr>
        <w:t>Curriculum Vitae</w:t>
      </w:r>
      <w:r w:rsidRPr="00C66E13">
        <w:rPr>
          <w:rFonts w:ascii="Calibri" w:hAnsi="Calibri" w:cs="Calibri"/>
        </w:rPr>
        <w:t xml:space="preserve">. </w:t>
      </w:r>
    </w:p>
    <w:p w14:paraId="2142CA26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43BBD">
        <w:rPr>
          <w:rFonts w:ascii="Calibri" w:hAnsi="Calibri" w:cs="Calibri"/>
          <w:b/>
          <w:bCs/>
        </w:rPr>
        <w:lastRenderedPageBreak/>
        <w:t>Métodos de Seleção</w:t>
      </w:r>
      <w:r>
        <w:rPr>
          <w:rFonts w:ascii="Calibri" w:hAnsi="Calibri" w:cs="Calibri"/>
          <w:b/>
          <w:bCs/>
        </w:rPr>
        <w:t>:</w:t>
      </w:r>
    </w:p>
    <w:p w14:paraId="1A51D692" w14:textId="77777777" w:rsidR="00A67820" w:rsidRPr="00C66E13" w:rsidRDefault="00A67820" w:rsidP="00A6782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>Avaliação do Curriculum Vitae;</w:t>
      </w:r>
    </w:p>
    <w:p w14:paraId="50A14C72" w14:textId="77777777" w:rsidR="00A67820" w:rsidRPr="00C66E13" w:rsidRDefault="00A67820" w:rsidP="00A67820">
      <w:pPr>
        <w:pStyle w:val="PargrafodaLista"/>
        <w:numPr>
          <w:ilvl w:val="0"/>
          <w:numId w:val="4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Entrevista Profissional de Seleção. </w:t>
      </w:r>
    </w:p>
    <w:p w14:paraId="56FE8E19" w14:textId="77777777" w:rsidR="00A67820" w:rsidRPr="00243BBD" w:rsidRDefault="00A67820" w:rsidP="00A67820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E9E495E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  <w:b/>
          <w:bCs/>
        </w:rPr>
        <w:t>Apreciação das Candidaturas</w:t>
      </w:r>
      <w:r>
        <w:rPr>
          <w:rFonts w:ascii="Calibri" w:hAnsi="Calibri" w:cs="Calibri"/>
        </w:rPr>
        <w:t>:</w:t>
      </w:r>
    </w:p>
    <w:p w14:paraId="197197C2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As candidaturas são apreciadas em todos os seus atributos, por uma comissão de avaliação designada pelo Conselho Diretivo Regional da Secção de Lisboa e Vale do Tejo da Ordem dos </w:t>
      </w:r>
      <w:proofErr w:type="spellStart"/>
      <w:r w:rsidRPr="00243BBD">
        <w:rPr>
          <w:rFonts w:ascii="Calibri" w:hAnsi="Calibri" w:cs="Calibri"/>
        </w:rPr>
        <w:t>Arquitectos</w:t>
      </w:r>
      <w:proofErr w:type="spellEnd"/>
      <w:r w:rsidRPr="00243BBD">
        <w:rPr>
          <w:rFonts w:ascii="Calibri" w:hAnsi="Calibri" w:cs="Calibri"/>
        </w:rPr>
        <w:t xml:space="preserve">, de acordo com a seguinte ponderação: </w:t>
      </w:r>
    </w:p>
    <w:p w14:paraId="35D7A3A7" w14:textId="77777777" w:rsidR="00A67820" w:rsidRPr="00C66E13" w:rsidRDefault="00A67820" w:rsidP="00A67820">
      <w:pPr>
        <w:pStyle w:val="PargrafodaLista"/>
        <w:numPr>
          <w:ilvl w:val="0"/>
          <w:numId w:val="5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Avaliação curricular (40%); </w:t>
      </w:r>
    </w:p>
    <w:p w14:paraId="2CADFDA9" w14:textId="77777777" w:rsidR="00A67820" w:rsidRPr="00C66E13" w:rsidRDefault="00A67820" w:rsidP="00A67820">
      <w:pPr>
        <w:pStyle w:val="PargrafodaLista"/>
        <w:numPr>
          <w:ilvl w:val="0"/>
          <w:numId w:val="5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Entrevista (60%). </w:t>
      </w:r>
    </w:p>
    <w:p w14:paraId="29E8F484" w14:textId="77777777" w:rsidR="00A67820" w:rsidRPr="00243BBD" w:rsidRDefault="00A67820" w:rsidP="00A67820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68F947AA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43BBD">
        <w:rPr>
          <w:rFonts w:ascii="Calibri" w:hAnsi="Calibri" w:cs="Calibri"/>
          <w:b/>
          <w:bCs/>
        </w:rPr>
        <w:t xml:space="preserve">Na avaliação curricular serão considerados os seguintes aspetos: </w:t>
      </w:r>
    </w:p>
    <w:p w14:paraId="3E3F2B2F" w14:textId="77777777" w:rsidR="00A67820" w:rsidRPr="00C66E13" w:rsidRDefault="00A67820" w:rsidP="00A67820">
      <w:pPr>
        <w:pStyle w:val="PargrafodaLista"/>
        <w:numPr>
          <w:ilvl w:val="0"/>
          <w:numId w:val="6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Qualificações detidas; </w:t>
      </w:r>
    </w:p>
    <w:p w14:paraId="18688F88" w14:textId="77777777" w:rsidR="00A67820" w:rsidRPr="00C66E13" w:rsidRDefault="00A67820" w:rsidP="00A67820">
      <w:pPr>
        <w:pStyle w:val="PargrafodaLista"/>
        <w:numPr>
          <w:ilvl w:val="0"/>
          <w:numId w:val="6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Percurso profissional; </w:t>
      </w:r>
    </w:p>
    <w:p w14:paraId="7E5705A1" w14:textId="77777777" w:rsidR="00A67820" w:rsidRPr="00C66E13" w:rsidRDefault="00A67820" w:rsidP="00A67820">
      <w:pPr>
        <w:pStyle w:val="PargrafodaLista"/>
        <w:numPr>
          <w:ilvl w:val="0"/>
          <w:numId w:val="6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Relevância da experiência e formações adquiridas; </w:t>
      </w:r>
    </w:p>
    <w:p w14:paraId="6B7FFEA7" w14:textId="77777777" w:rsidR="00A67820" w:rsidRPr="00C66E13" w:rsidRDefault="00A67820" w:rsidP="00A67820">
      <w:pPr>
        <w:pStyle w:val="PargrafodaLista"/>
        <w:numPr>
          <w:ilvl w:val="0"/>
          <w:numId w:val="6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Tipo de funções exercidas e avaliação de desempenho obtida. </w:t>
      </w:r>
    </w:p>
    <w:p w14:paraId="28592E9A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</w:p>
    <w:p w14:paraId="005D8D03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  <w:b/>
          <w:bCs/>
        </w:rPr>
        <w:t>Na entrevista serão avaliados os seguintes aspetos:</w:t>
      </w:r>
      <w:r w:rsidRPr="00243BBD">
        <w:rPr>
          <w:rFonts w:ascii="Calibri" w:hAnsi="Calibri" w:cs="Calibri"/>
        </w:rPr>
        <w:t xml:space="preserve"> </w:t>
      </w:r>
    </w:p>
    <w:p w14:paraId="1FF74F02" w14:textId="77777777" w:rsidR="00A67820" w:rsidRPr="00C66E13" w:rsidRDefault="00A67820" w:rsidP="00A67820">
      <w:pPr>
        <w:pStyle w:val="PargrafodaLista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Conhecimentos sobre a organização e funcionamento da Ordem dos </w:t>
      </w:r>
      <w:proofErr w:type="spellStart"/>
      <w:r w:rsidRPr="00C66E13">
        <w:rPr>
          <w:rFonts w:ascii="Calibri" w:hAnsi="Calibri" w:cs="Calibri"/>
        </w:rPr>
        <w:t>Arquitectos</w:t>
      </w:r>
      <w:proofErr w:type="spellEnd"/>
      <w:r w:rsidRPr="00C66E13">
        <w:rPr>
          <w:rFonts w:ascii="Calibri" w:hAnsi="Calibri" w:cs="Calibri"/>
        </w:rPr>
        <w:t xml:space="preserve">; </w:t>
      </w:r>
    </w:p>
    <w:p w14:paraId="6D9ECBED" w14:textId="77777777" w:rsidR="00A67820" w:rsidRPr="00C66E13" w:rsidRDefault="00A67820" w:rsidP="00A67820">
      <w:pPr>
        <w:pStyle w:val="PargrafodaLista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Aptidão e conhecimentos profissionais para o desempenho da função; </w:t>
      </w:r>
    </w:p>
    <w:p w14:paraId="00024746" w14:textId="77777777" w:rsidR="00A67820" w:rsidRPr="00C66E13" w:rsidRDefault="00A67820" w:rsidP="00A67820">
      <w:pPr>
        <w:pStyle w:val="PargrafodaLista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Interesse e motivação profissional; </w:t>
      </w:r>
    </w:p>
    <w:p w14:paraId="72750BCA" w14:textId="77777777" w:rsidR="00A67820" w:rsidRPr="00C66E13" w:rsidRDefault="00A67820" w:rsidP="00A67820">
      <w:pPr>
        <w:pStyle w:val="PargrafodaLista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Capacidade de expressão e comunicação; </w:t>
      </w:r>
    </w:p>
    <w:p w14:paraId="0F52298A" w14:textId="77777777" w:rsidR="00A67820" w:rsidRPr="00C66E13" w:rsidRDefault="00A67820" w:rsidP="00A67820">
      <w:pPr>
        <w:pStyle w:val="PargrafodaLista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C66E13">
        <w:rPr>
          <w:rFonts w:ascii="Calibri" w:hAnsi="Calibri" w:cs="Calibri"/>
        </w:rPr>
        <w:t xml:space="preserve">Disponibilidade. </w:t>
      </w:r>
    </w:p>
    <w:p w14:paraId="5E105CA3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</w:p>
    <w:p w14:paraId="34BEBA53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  <w:b/>
          <w:bCs/>
        </w:rPr>
        <w:t>Modalidade de trabalho</w:t>
      </w:r>
      <w:r>
        <w:rPr>
          <w:rFonts w:ascii="Calibri" w:hAnsi="Calibri" w:cs="Calibri"/>
          <w:b/>
          <w:bCs/>
        </w:rPr>
        <w:t>:</w:t>
      </w:r>
    </w:p>
    <w:p w14:paraId="13FEC537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>Tempo completo (35 horas semanais)</w:t>
      </w:r>
      <w:r>
        <w:rPr>
          <w:rFonts w:ascii="Calibri" w:hAnsi="Calibri" w:cs="Calibri"/>
        </w:rPr>
        <w:t>.</w:t>
      </w:r>
    </w:p>
    <w:p w14:paraId="2FE09843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63E0E8A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43BBD">
        <w:rPr>
          <w:rFonts w:ascii="Calibri" w:hAnsi="Calibri" w:cs="Calibri"/>
          <w:b/>
          <w:bCs/>
        </w:rPr>
        <w:t>Remuneração</w:t>
      </w:r>
      <w:r>
        <w:rPr>
          <w:rFonts w:ascii="Calibri" w:hAnsi="Calibri" w:cs="Calibri"/>
          <w:b/>
          <w:bCs/>
        </w:rPr>
        <w:t>:</w:t>
      </w:r>
    </w:p>
    <w:p w14:paraId="25C0B9EC" w14:textId="0A1A6CBF" w:rsidR="00A67820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1.442,57 € </w:t>
      </w:r>
      <w:r>
        <w:rPr>
          <w:rFonts w:ascii="Calibri" w:hAnsi="Calibri" w:cs="Calibri"/>
        </w:rPr>
        <w:t>(mil quatrocentos</w:t>
      </w:r>
      <w:r w:rsidRPr="00243B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quarenta e dois euros e cinquenta e sete cêntimos) </w:t>
      </w:r>
      <w:r w:rsidRPr="00243BBD">
        <w:rPr>
          <w:rFonts w:ascii="Calibri" w:hAnsi="Calibri" w:cs="Calibri"/>
        </w:rPr>
        <w:t xml:space="preserve">vencimento-base, sujeito aos descontos legais, acrescida dos subsídios em vigor na Ordem dos </w:t>
      </w:r>
      <w:proofErr w:type="spellStart"/>
      <w:r w:rsidRPr="00243BBD">
        <w:rPr>
          <w:rFonts w:ascii="Calibri" w:hAnsi="Calibri" w:cs="Calibri"/>
        </w:rPr>
        <w:t>Arquitectos</w:t>
      </w:r>
      <w:proofErr w:type="spellEnd"/>
      <w:r w:rsidRPr="00243BBD">
        <w:rPr>
          <w:rFonts w:ascii="Calibri" w:hAnsi="Calibri" w:cs="Calibri"/>
        </w:rPr>
        <w:t xml:space="preserve">. </w:t>
      </w:r>
    </w:p>
    <w:p w14:paraId="6DA95AE3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</w:p>
    <w:p w14:paraId="1510B399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43BBD">
        <w:rPr>
          <w:rFonts w:ascii="Calibri" w:hAnsi="Calibri" w:cs="Calibri"/>
          <w:b/>
          <w:bCs/>
        </w:rPr>
        <w:t>Período experimental</w:t>
      </w:r>
    </w:p>
    <w:p w14:paraId="3CC6B519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>30 dias</w:t>
      </w:r>
    </w:p>
    <w:p w14:paraId="2E1E429F" w14:textId="77777777" w:rsidR="00A67820" w:rsidRPr="00243BBD" w:rsidRDefault="00A67820" w:rsidP="00A67820">
      <w:pPr>
        <w:spacing w:after="0" w:line="240" w:lineRule="auto"/>
        <w:jc w:val="both"/>
        <w:rPr>
          <w:rFonts w:ascii="Calibri" w:hAnsi="Calibri" w:cs="Calibri"/>
        </w:rPr>
      </w:pPr>
    </w:p>
    <w:p w14:paraId="59EE8CA0" w14:textId="77777777" w:rsidR="00A67820" w:rsidRPr="00243BBD" w:rsidRDefault="00A67820" w:rsidP="00A67820">
      <w:pPr>
        <w:spacing w:after="0"/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  <w:b/>
          <w:bCs/>
        </w:rPr>
        <w:t>Local de trabalho</w:t>
      </w:r>
      <w:r w:rsidRPr="00243BBD">
        <w:rPr>
          <w:rFonts w:ascii="Calibri" w:hAnsi="Calibri" w:cs="Calibri"/>
        </w:rPr>
        <w:t xml:space="preserve"> </w:t>
      </w:r>
    </w:p>
    <w:p w14:paraId="2F95BF2D" w14:textId="77777777" w:rsidR="00A67820" w:rsidRPr="00243BBD" w:rsidRDefault="00A67820" w:rsidP="00A67820">
      <w:pPr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Sede da Secção Regional de Lisboa e Vale do Tejo da Ordem dos </w:t>
      </w:r>
      <w:proofErr w:type="spellStart"/>
      <w:r w:rsidRPr="00243BBD">
        <w:rPr>
          <w:rFonts w:ascii="Calibri" w:hAnsi="Calibri" w:cs="Calibri"/>
        </w:rPr>
        <w:t>Arquitectos</w:t>
      </w:r>
      <w:proofErr w:type="spellEnd"/>
      <w:r w:rsidRPr="00243BBD">
        <w:rPr>
          <w:rFonts w:ascii="Calibri" w:hAnsi="Calibri" w:cs="Calibri"/>
        </w:rPr>
        <w:t xml:space="preserve"> (SR-LVT), na Travessa do Carvalho, 23, em Lisboa, com possibilidade de deslocações sempre que necessário.</w:t>
      </w:r>
    </w:p>
    <w:p w14:paraId="1ED3EE27" w14:textId="5EF925F2" w:rsidR="00A67820" w:rsidRPr="00243BBD" w:rsidRDefault="00A67820" w:rsidP="00A67820">
      <w:pPr>
        <w:jc w:val="both"/>
        <w:rPr>
          <w:rFonts w:ascii="Calibri" w:hAnsi="Calibri" w:cs="Calibri"/>
        </w:rPr>
      </w:pPr>
      <w:r w:rsidRPr="00243BBD">
        <w:rPr>
          <w:rFonts w:ascii="Calibri" w:hAnsi="Calibri" w:cs="Calibri"/>
        </w:rPr>
        <w:t xml:space="preserve">Os interessados deverão enviar carta de candidatura, acompanhada do Curriculum Vitae e restante documentação, </w:t>
      </w:r>
      <w:r w:rsidRPr="00C66E13">
        <w:rPr>
          <w:rFonts w:ascii="Calibri" w:hAnsi="Calibri" w:cs="Calibri"/>
          <w:b/>
          <w:bCs/>
        </w:rPr>
        <w:t xml:space="preserve">até às 17 horas do dia </w:t>
      </w:r>
      <w:r w:rsidR="00D75917">
        <w:rPr>
          <w:rFonts w:ascii="Calibri" w:hAnsi="Calibri" w:cs="Calibri"/>
          <w:b/>
          <w:bCs/>
        </w:rPr>
        <w:t xml:space="preserve">20 </w:t>
      </w:r>
      <w:r w:rsidRPr="00C66E13">
        <w:rPr>
          <w:rFonts w:ascii="Calibri" w:hAnsi="Calibri" w:cs="Calibri"/>
          <w:b/>
          <w:bCs/>
        </w:rPr>
        <w:t>de junho de 2025</w:t>
      </w:r>
      <w:r w:rsidRPr="00243BBD">
        <w:rPr>
          <w:rFonts w:ascii="Calibri" w:hAnsi="Calibri" w:cs="Calibri"/>
        </w:rPr>
        <w:t xml:space="preserve">, por correio eletrónico, para o endereço: </w:t>
      </w:r>
      <w:hyperlink r:id="rId6" w:history="1">
        <w:r w:rsidRPr="00243BBD">
          <w:rPr>
            <w:rStyle w:val="Hiperligao"/>
            <w:rFonts w:ascii="Calibri" w:hAnsi="Calibri" w:cs="Calibri"/>
          </w:rPr>
          <w:t>lvt.presidencia@ordemdosarquitectos.org</w:t>
        </w:r>
      </w:hyperlink>
    </w:p>
    <w:p w14:paraId="4364089D" w14:textId="77777777" w:rsidR="00A67820" w:rsidRPr="00243BBD" w:rsidRDefault="00A67820" w:rsidP="00A67820">
      <w:pPr>
        <w:jc w:val="both"/>
        <w:rPr>
          <w:rFonts w:ascii="Calibri" w:hAnsi="Calibri" w:cs="Calibri"/>
          <w:i/>
          <w:iCs/>
        </w:rPr>
      </w:pPr>
      <w:r w:rsidRPr="00243BBD">
        <w:rPr>
          <w:rFonts w:ascii="Calibri" w:hAnsi="Calibri" w:cs="Calibri"/>
        </w:rPr>
        <w:t>Só os candidatos selecionados serão convocados para entrevista.</w:t>
      </w:r>
    </w:p>
    <w:p w14:paraId="54892EBE" w14:textId="77777777" w:rsidR="005F12A4" w:rsidRDefault="005F12A4"/>
    <w:sectPr w:rsidR="005F12A4" w:rsidSect="00A67820">
      <w:pgSz w:w="11906" w:h="16838" w:code="9"/>
      <w:pgMar w:top="2244" w:right="991" w:bottom="11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F11"/>
    <w:multiLevelType w:val="hybridMultilevel"/>
    <w:tmpl w:val="DBE216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C"/>
    <w:multiLevelType w:val="hybridMultilevel"/>
    <w:tmpl w:val="66426B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6C57"/>
    <w:multiLevelType w:val="hybridMultilevel"/>
    <w:tmpl w:val="E36A1834"/>
    <w:lvl w:ilvl="0" w:tplc="0526BE0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65E1A"/>
    <w:multiLevelType w:val="hybridMultilevel"/>
    <w:tmpl w:val="1758C9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08CF"/>
    <w:multiLevelType w:val="hybridMultilevel"/>
    <w:tmpl w:val="2B56F11E"/>
    <w:lvl w:ilvl="0" w:tplc="0526BE0A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116148"/>
    <w:multiLevelType w:val="hybridMultilevel"/>
    <w:tmpl w:val="2372508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43FC9"/>
    <w:multiLevelType w:val="hybridMultilevel"/>
    <w:tmpl w:val="838AD4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57945">
    <w:abstractNumId w:val="0"/>
  </w:num>
  <w:num w:numId="2" w16cid:durableId="870455738">
    <w:abstractNumId w:val="2"/>
  </w:num>
  <w:num w:numId="3" w16cid:durableId="2015834783">
    <w:abstractNumId w:val="4"/>
  </w:num>
  <w:num w:numId="4" w16cid:durableId="1187409749">
    <w:abstractNumId w:val="6"/>
  </w:num>
  <w:num w:numId="5" w16cid:durableId="851839803">
    <w:abstractNumId w:val="1"/>
  </w:num>
  <w:num w:numId="6" w16cid:durableId="1027178388">
    <w:abstractNumId w:val="3"/>
  </w:num>
  <w:num w:numId="7" w16cid:durableId="128557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20"/>
    <w:rsid w:val="0001080A"/>
    <w:rsid w:val="00050372"/>
    <w:rsid w:val="00175FE8"/>
    <w:rsid w:val="003140F9"/>
    <w:rsid w:val="00335958"/>
    <w:rsid w:val="00534F96"/>
    <w:rsid w:val="005F12A4"/>
    <w:rsid w:val="00666C16"/>
    <w:rsid w:val="00691268"/>
    <w:rsid w:val="007142A2"/>
    <w:rsid w:val="00745254"/>
    <w:rsid w:val="00966F6E"/>
    <w:rsid w:val="00A67820"/>
    <w:rsid w:val="00AF3661"/>
    <w:rsid w:val="00D75917"/>
    <w:rsid w:val="00E26C89"/>
    <w:rsid w:val="00F5277D"/>
    <w:rsid w:val="00F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90980"/>
  <w15:chartTrackingRefBased/>
  <w15:docId w15:val="{BE934E89-D7B6-AD47-B8D0-A054BEE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2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A6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6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6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6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6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6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6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6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6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6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6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6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678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6782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678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6782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678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678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67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6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6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6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6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678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782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678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6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6782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67820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A678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t.presidencia@ordemdosarquitecto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 | SR-LVT - Secretariado</dc:creator>
  <cp:keywords/>
  <dc:description/>
  <cp:lastModifiedBy>OA | SR-LVT - Secretariado</cp:lastModifiedBy>
  <cp:revision>2</cp:revision>
  <dcterms:created xsi:type="dcterms:W3CDTF">2025-06-05T18:00:00Z</dcterms:created>
  <dcterms:modified xsi:type="dcterms:W3CDTF">2025-06-09T14:57:00Z</dcterms:modified>
</cp:coreProperties>
</file>